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C" w:rsidRPr="008B6152" w:rsidRDefault="006275EC" w:rsidP="006275EC">
      <w:pPr>
        <w:pStyle w:val="a5"/>
        <w:jc w:val="left"/>
        <w:rPr>
          <w:rFonts w:ascii="仿宋" w:eastAsia="仿宋" w:hAnsi="仿宋"/>
          <w:b w:val="0"/>
          <w:sz w:val="36"/>
          <w:szCs w:val="36"/>
        </w:rPr>
      </w:pPr>
      <w:r w:rsidRPr="008B6152">
        <w:rPr>
          <w:rFonts w:ascii="仿宋" w:eastAsia="仿宋" w:hAnsi="仿宋" w:hint="eastAsia"/>
          <w:b w:val="0"/>
          <w:kern w:val="0"/>
          <w:sz w:val="36"/>
          <w:szCs w:val="36"/>
        </w:rPr>
        <w:t>附件9</w:t>
      </w:r>
    </w:p>
    <w:p w:rsidR="006275EC" w:rsidRDefault="006275EC" w:rsidP="006275EC">
      <w:pPr>
        <w:pStyle w:val="a5"/>
        <w:ind w:firstLineChars="495" w:firstLine="159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质量信得过班组建设评价表（自评）</w:t>
      </w:r>
    </w:p>
    <w:p w:rsidR="006275EC" w:rsidRDefault="006275EC" w:rsidP="006275EC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</w:p>
    <w:p w:rsidR="006275EC" w:rsidRDefault="006275EC" w:rsidP="006275EC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                班</w:t>
      </w:r>
      <w:r>
        <w:rPr>
          <w:rFonts w:ascii="宋体" w:hAnsi="宋体" w:hint="eastAsia"/>
        </w:rPr>
        <w:t>组：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1155"/>
        <w:gridCol w:w="5565"/>
        <w:gridCol w:w="840"/>
        <w:gridCol w:w="785"/>
      </w:tblGrid>
      <w:tr w:rsidR="006275EC" w:rsidTr="00050D4D">
        <w:trPr>
          <w:trHeight w:val="43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评价项目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 价 内 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分值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6275EC" w:rsidTr="00050D4D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需求确定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（1）班组定位明确，并与组织发展需要相适应；</w:t>
            </w:r>
          </w:p>
          <w:p w:rsidR="006275EC" w:rsidRDefault="006275EC" w:rsidP="00050D4D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（2）顾客和相关方识别全面，关键顾客和相关方确定有依据；</w:t>
            </w:r>
          </w:p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（3）顾客和其他相关方需求识别有相应方法，关键需求清晰、具体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275EC" w:rsidTr="00050D4D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建设策划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5EC" w:rsidRDefault="006275EC" w:rsidP="00050D4D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（1）班组基于能力评估，识别差距，确定关键改进工作；</w:t>
            </w:r>
          </w:p>
          <w:p w:rsidR="006275EC" w:rsidRDefault="006275EC" w:rsidP="00050D4D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（2）关键改进工作具体、可落实、有针对性；</w:t>
            </w:r>
          </w:p>
          <w:p w:rsidR="006275EC" w:rsidRDefault="006275EC" w:rsidP="00050D4D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（3）班组建设目标清晰，并与关键改进工作相对应；</w:t>
            </w:r>
          </w:p>
          <w:p w:rsidR="006275EC" w:rsidRDefault="006275EC" w:rsidP="00050D4D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（4）测量指标综合考虑班组建设目标和年度工作目标；</w:t>
            </w:r>
          </w:p>
          <w:p w:rsidR="006275EC" w:rsidRDefault="006275EC" w:rsidP="00050D4D">
            <w:pPr>
              <w:snapToGrid w:val="0"/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（5）建设计划清晰具体，可实施性强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275EC" w:rsidTr="00050D4D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建设实施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5EC" w:rsidRDefault="006275EC" w:rsidP="00050D4D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（1）班组采取灵活有效的方式，提升成员能力。能力提升方案聚焦建设目标，针对性强。</w:t>
            </w:r>
          </w:p>
          <w:p w:rsidR="006275EC" w:rsidRDefault="006275EC" w:rsidP="00050D4D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（2）班组开展文化建设，通过各种形式强化成员质量意识，为质量信得过班组建设营造良好氛围。</w:t>
            </w:r>
          </w:p>
          <w:p w:rsidR="006275EC" w:rsidRDefault="006275EC" w:rsidP="00050D4D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（3）班组按照实施计划，对基础管理工作进行改进完善，关键质量控制点明确，建立并完善符合班组实际的制度、办法等。</w:t>
            </w:r>
          </w:p>
          <w:p w:rsidR="006275EC" w:rsidRDefault="006275EC" w:rsidP="00050D4D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（5）班组灵活开展形式多样的改进、创新活动，并形成相应的管理制度、办法；活动成果得到有效推广利用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275EC" w:rsidTr="00050D4D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建设成效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（1）班组建设目标达成，测量指标结果良好，对比结果领先；</w:t>
            </w:r>
          </w:p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（2）顾客和其他相关方等外部评价结果良好；</w:t>
            </w:r>
          </w:p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（3）班组和班组组员取得相关荣誉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275EC" w:rsidTr="00050D4D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特点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（1）程序严谨，系统性、逻辑性强；</w:t>
            </w:r>
          </w:p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（2）形成特色鲜明、可供推广的最佳实践；</w:t>
            </w:r>
          </w:p>
          <w:p w:rsidR="006275EC" w:rsidRDefault="006275EC" w:rsidP="00050D4D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（3）数据、信息详实充分。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275EC" w:rsidTr="00050D4D">
        <w:trPr>
          <w:trHeight w:val="367"/>
          <w:jc w:val="center"/>
        </w:trPr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EC" w:rsidRDefault="006275EC" w:rsidP="00050D4D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</w:tbl>
    <w:p w:rsidR="006275EC" w:rsidRDefault="006275EC" w:rsidP="006275EC">
      <w:pPr>
        <w:spacing w:line="400" w:lineRule="exact"/>
        <w:rPr>
          <w:rFonts w:ascii="汉仪中宋简" w:hAnsi="汉仪中宋简"/>
          <w:color w:val="000000"/>
          <w:sz w:val="20"/>
          <w:szCs w:val="20"/>
        </w:rPr>
      </w:pPr>
      <w:r>
        <w:rPr>
          <w:rFonts w:ascii="汉仪中宋简" w:hAnsi="汉仪中宋简"/>
          <w:color w:val="000000"/>
          <w:sz w:val="20"/>
          <w:szCs w:val="20"/>
        </w:rPr>
        <w:t xml:space="preserve"> </w:t>
      </w:r>
    </w:p>
    <w:p w:rsidR="006275EC" w:rsidRDefault="006275EC" w:rsidP="006275EC">
      <w:pPr>
        <w:spacing w:line="400" w:lineRule="exact"/>
        <w:rPr>
          <w:rFonts w:ascii="汉仪中宋简" w:hAnsi="汉仪中宋简"/>
          <w:color w:val="000000"/>
          <w:sz w:val="24"/>
          <w:szCs w:val="24"/>
        </w:rPr>
      </w:pPr>
      <w:r>
        <w:rPr>
          <w:rFonts w:ascii="汉仪中宋简" w:hAnsi="汉仪中宋简"/>
          <w:color w:val="000000"/>
          <w:sz w:val="24"/>
          <w:szCs w:val="24"/>
        </w:rPr>
        <w:t>评审员：</w:t>
      </w:r>
      <w:r>
        <w:rPr>
          <w:rFonts w:ascii="汉仪中宋简" w:hAnsi="汉仪中宋简"/>
          <w:color w:val="000000"/>
          <w:sz w:val="24"/>
          <w:szCs w:val="24"/>
          <w:u w:val="single"/>
        </w:rPr>
        <w:t xml:space="preserve">                  </w:t>
      </w:r>
    </w:p>
    <w:p w:rsidR="00B65786" w:rsidRDefault="00B65786"/>
    <w:sectPr w:rsidR="00B65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86" w:rsidRDefault="00B65786" w:rsidP="006275EC">
      <w:r>
        <w:separator/>
      </w:r>
    </w:p>
  </w:endnote>
  <w:endnote w:type="continuationSeparator" w:id="1">
    <w:p w:rsidR="00B65786" w:rsidRDefault="00B65786" w:rsidP="0062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86" w:rsidRDefault="00B65786" w:rsidP="006275EC">
      <w:r>
        <w:separator/>
      </w:r>
    </w:p>
  </w:footnote>
  <w:footnote w:type="continuationSeparator" w:id="1">
    <w:p w:rsidR="00B65786" w:rsidRDefault="00B65786" w:rsidP="0062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5EC"/>
    <w:rsid w:val="006275EC"/>
    <w:rsid w:val="00B6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5EC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275E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275E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2020-05-26T08:38:00Z</dcterms:created>
  <dcterms:modified xsi:type="dcterms:W3CDTF">2020-05-26T08:38:00Z</dcterms:modified>
</cp:coreProperties>
</file>